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05E66" w14:textId="14B4B5F8" w:rsidR="00252F11" w:rsidRDefault="00252F11" w:rsidP="00252F11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 – 10 </w:t>
      </w:r>
    </w:p>
    <w:p w14:paraId="1DD8282F" w14:textId="06A2AC15" w:rsidR="00911B44" w:rsidRDefault="00A80694" w:rsidP="00A80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2E2B">
        <w:rPr>
          <w:rFonts w:ascii="Times New Roman" w:hAnsi="Times New Roman" w:cs="Times New Roman"/>
          <w:b/>
          <w:sz w:val="28"/>
          <w:szCs w:val="28"/>
        </w:rPr>
        <w:t>Задание 1</w:t>
      </w:r>
      <w:r w:rsidRPr="00A80694">
        <w:rPr>
          <w:rFonts w:ascii="Times New Roman" w:hAnsi="Times New Roman" w:cs="Times New Roman"/>
          <w:sz w:val="28"/>
          <w:szCs w:val="28"/>
        </w:rPr>
        <w:t>.</w:t>
      </w:r>
    </w:p>
    <w:p w14:paraId="088A5610" w14:textId="77777777" w:rsidR="00B52E2B" w:rsidRDefault="00B52E2B" w:rsidP="00A80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Думаю, что в этом есть вина человека. Птицы могли не притрагиваться к мертвым тушам кабанов из-за свинца, который используется в пулях и патронах: запах мог отпугнуть птиц, пища казалась ядом.</w:t>
      </w:r>
    </w:p>
    <w:p w14:paraId="3E146620" w14:textId="77777777" w:rsidR="00B52E2B" w:rsidRPr="00A80694" w:rsidRDefault="00B52E2B" w:rsidP="00A80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Отравления свинцом повлияли как на птиц, так и на уничтожение естественной экосистемы.</w:t>
      </w:r>
    </w:p>
    <w:p w14:paraId="2F9EA9F3" w14:textId="77777777" w:rsidR="00A80694" w:rsidRPr="00A80694" w:rsidRDefault="00A80694" w:rsidP="00A80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2E2B"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A80694">
        <w:rPr>
          <w:rFonts w:ascii="Times New Roman" w:hAnsi="Times New Roman" w:cs="Times New Roman"/>
          <w:sz w:val="28"/>
          <w:szCs w:val="28"/>
        </w:rPr>
        <w:t xml:space="preserve">. Магазинное молоко </w:t>
      </w:r>
      <w:r>
        <w:rPr>
          <w:rFonts w:ascii="Times New Roman" w:hAnsi="Times New Roman" w:cs="Times New Roman"/>
          <w:sz w:val="28"/>
          <w:szCs w:val="28"/>
        </w:rPr>
        <w:t xml:space="preserve">быстро </w:t>
      </w:r>
      <w:r w:rsidRPr="00A80694">
        <w:rPr>
          <w:rFonts w:ascii="Times New Roman" w:hAnsi="Times New Roman" w:cs="Times New Roman"/>
          <w:sz w:val="28"/>
          <w:szCs w:val="28"/>
        </w:rPr>
        <w:t>не киснет по нескольким причинам:</w:t>
      </w:r>
    </w:p>
    <w:p w14:paraId="74EA9E53" w14:textId="77777777" w:rsidR="00A80694" w:rsidRPr="00A80694" w:rsidRDefault="00A80694" w:rsidP="00A80694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0694">
        <w:rPr>
          <w:rFonts w:ascii="Times New Roman" w:hAnsi="Times New Roman" w:cs="Times New Roman"/>
          <w:sz w:val="28"/>
          <w:szCs w:val="28"/>
        </w:rPr>
        <w:t>Пастеризация молока</w:t>
      </w:r>
      <w:r>
        <w:rPr>
          <w:rFonts w:ascii="Times New Roman" w:hAnsi="Times New Roman" w:cs="Times New Roman"/>
          <w:sz w:val="28"/>
          <w:szCs w:val="28"/>
        </w:rPr>
        <w:t xml:space="preserve"> (оно нагревается до высоких температур, что способствует гибели микроорганизмов и бактерий и таким образом продлевается срок годности молока);</w:t>
      </w:r>
    </w:p>
    <w:p w14:paraId="67C8C831" w14:textId="77777777" w:rsidR="00A80694" w:rsidRPr="00A80694" w:rsidRDefault="00A80694" w:rsidP="00A80694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80694">
        <w:rPr>
          <w:rFonts w:ascii="Times New Roman" w:hAnsi="Times New Roman" w:cs="Times New Roman"/>
          <w:sz w:val="28"/>
          <w:szCs w:val="28"/>
        </w:rPr>
        <w:t>Ультрапастеризация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(температура нагрева выше, чем в пастеризации, погибают все бактерии, находящиеся в молоке, молоко хранится еще дольше и даже в открытом виде);</w:t>
      </w:r>
    </w:p>
    <w:p w14:paraId="1CB4EB53" w14:textId="77777777" w:rsidR="00A80694" w:rsidRPr="00A80694" w:rsidRDefault="00A80694" w:rsidP="00A80694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0694">
        <w:rPr>
          <w:rFonts w:ascii="Times New Roman" w:hAnsi="Times New Roman" w:cs="Times New Roman"/>
          <w:sz w:val="28"/>
          <w:szCs w:val="28"/>
        </w:rPr>
        <w:t>Герметичная упаковка</w:t>
      </w:r>
      <w:r>
        <w:rPr>
          <w:rFonts w:ascii="Times New Roman" w:hAnsi="Times New Roman" w:cs="Times New Roman"/>
          <w:sz w:val="28"/>
          <w:szCs w:val="28"/>
        </w:rPr>
        <w:t xml:space="preserve"> (молоко разливают в стерильные и чистые упаковки, куда не попадают лишние бактерии и микроорганизмы);</w:t>
      </w:r>
    </w:p>
    <w:p w14:paraId="63B49BBA" w14:textId="77777777" w:rsidR="00A80694" w:rsidRPr="00A80694" w:rsidRDefault="00A80694" w:rsidP="00A80694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80694">
        <w:rPr>
          <w:rFonts w:ascii="Times New Roman" w:hAnsi="Times New Roman" w:cs="Times New Roman"/>
          <w:sz w:val="28"/>
          <w:szCs w:val="28"/>
        </w:rPr>
        <w:t>Добавление антибиотиков</w:t>
      </w:r>
      <w:r>
        <w:rPr>
          <w:rFonts w:ascii="Times New Roman" w:hAnsi="Times New Roman" w:cs="Times New Roman"/>
          <w:sz w:val="28"/>
          <w:szCs w:val="28"/>
        </w:rPr>
        <w:t xml:space="preserve"> в молоко</w:t>
      </w:r>
      <w:r w:rsidRPr="00A80694">
        <w:rPr>
          <w:rFonts w:ascii="Times New Roman" w:hAnsi="Times New Roman" w:cs="Times New Roman"/>
          <w:sz w:val="28"/>
          <w:szCs w:val="28"/>
        </w:rPr>
        <w:t>, которые замедляют процесс и не вредны для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C720D7" w14:textId="77777777" w:rsidR="00A80694" w:rsidRDefault="00A80694" w:rsidP="00A80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2E2B"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A80694">
        <w:rPr>
          <w:rFonts w:ascii="Times New Roman" w:hAnsi="Times New Roman" w:cs="Times New Roman"/>
          <w:sz w:val="28"/>
          <w:szCs w:val="28"/>
        </w:rPr>
        <w:t>.</w:t>
      </w:r>
      <w:r w:rsidR="0067399C">
        <w:rPr>
          <w:rFonts w:ascii="Times New Roman" w:hAnsi="Times New Roman" w:cs="Times New Roman"/>
          <w:sz w:val="28"/>
          <w:szCs w:val="28"/>
        </w:rPr>
        <w:t xml:space="preserve"> Положительные последствия:</w:t>
      </w:r>
    </w:p>
    <w:p w14:paraId="4C438BA8" w14:textId="77777777" w:rsidR="0067399C" w:rsidRDefault="0067399C" w:rsidP="0067399C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Внешняя защита. Биопленки обеспечивают физический барьер, защищающий от антибиотиков, дезинфицирующих средств, иммунной системы хозяина и других неблагоприятных условий;</w:t>
      </w:r>
    </w:p>
    <w:p w14:paraId="565184AC" w14:textId="77777777" w:rsidR="0067399C" w:rsidRDefault="0067399C" w:rsidP="0067399C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Устойчивость к различным факторам: бактерии биопленки устойчивы к изменениям температуры</w:t>
      </w:r>
      <w:r w:rsidRPr="0067399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pH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05B8FC2" w14:textId="77777777" w:rsidR="0067399C" w:rsidRDefault="0067399C" w:rsidP="0067399C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Негативные последствия:</w:t>
      </w:r>
    </w:p>
    <w:p w14:paraId="23A6ADB7" w14:textId="77777777" w:rsidR="0067399C" w:rsidRDefault="00B52E2B" w:rsidP="0067399C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Накопление токсичных отходов </w:t>
      </w:r>
      <w:r w:rsidR="0067399C">
        <w:rPr>
          <w:rFonts w:ascii="Times New Roman" w:hAnsi="Times New Roman" w:cs="Times New Roman"/>
          <w:sz w:val="28"/>
          <w:szCs w:val="28"/>
        </w:rPr>
        <w:t>метаболизма. В замкнутом пространстве биопленки продукты жизнедеятельности могут быть токсичными для самих бактерий;</w:t>
      </w:r>
    </w:p>
    <w:p w14:paraId="4C630DB6" w14:textId="77777777" w:rsidR="0067399C" w:rsidRDefault="0067399C" w:rsidP="0067399C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заражения. В плотных сообществах биопленок высок риск распространения бактериофагов.</w:t>
      </w:r>
    </w:p>
    <w:p w14:paraId="0F11DCDB" w14:textId="77777777" w:rsidR="0067399C" w:rsidRDefault="0067399C" w:rsidP="0067399C">
      <w:pPr>
        <w:pStyle w:val="a7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Ограниченная мобильность. Бактерии в биопленках теряют способность к активному движению, что ограничивает их возможность искать новые источники пищи.</w:t>
      </w:r>
    </w:p>
    <w:p w14:paraId="3B5279F4" w14:textId="77777777" w:rsidR="0067399C" w:rsidRDefault="00B52E2B" w:rsidP="0067399C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Положительные последствия</w:t>
      </w:r>
    </w:p>
    <w:p w14:paraId="661D488D" w14:textId="77777777" w:rsidR="0067399C" w:rsidRPr="00B52E2B" w:rsidRDefault="0067399C" w:rsidP="00B52E2B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2E2B">
        <w:rPr>
          <w:rFonts w:ascii="Times New Roman" w:hAnsi="Times New Roman" w:cs="Times New Roman"/>
          <w:sz w:val="28"/>
          <w:szCs w:val="28"/>
        </w:rPr>
        <w:t>Для человека: использование биопленок в пищевой промышленности, например, в ферментации (производство сыра и йогурта);</w:t>
      </w:r>
    </w:p>
    <w:p w14:paraId="0C752AEF" w14:textId="77777777" w:rsidR="0067399C" w:rsidRPr="00B52E2B" w:rsidRDefault="00B52E2B" w:rsidP="00B52E2B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2E2B">
        <w:rPr>
          <w:rFonts w:ascii="Times New Roman" w:hAnsi="Times New Roman" w:cs="Times New Roman"/>
          <w:sz w:val="28"/>
          <w:szCs w:val="28"/>
        </w:rPr>
        <w:t xml:space="preserve">Защита организма. </w:t>
      </w:r>
      <w:r w:rsidR="0067399C" w:rsidRPr="00B52E2B">
        <w:rPr>
          <w:rFonts w:ascii="Times New Roman" w:hAnsi="Times New Roman" w:cs="Times New Roman"/>
          <w:sz w:val="28"/>
          <w:szCs w:val="28"/>
        </w:rPr>
        <w:t>В организме человека полезные биопленки могут предотвращать колонизацию патогенов (например, в кишечнике);</w:t>
      </w:r>
    </w:p>
    <w:p w14:paraId="05FCC0E9" w14:textId="77777777" w:rsidR="00B52E2B" w:rsidRPr="00B52E2B" w:rsidRDefault="00B52E2B" w:rsidP="00B52E2B">
      <w:pPr>
        <w:pStyle w:val="a7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2E2B">
        <w:rPr>
          <w:rFonts w:ascii="Times New Roman" w:hAnsi="Times New Roman" w:cs="Times New Roman"/>
          <w:sz w:val="28"/>
          <w:szCs w:val="28"/>
        </w:rPr>
        <w:t>Для животных: симбиоз. Биопленки полезных бактерий в ЖКТ помогают переварить пищу, усвоить витамины.</w:t>
      </w:r>
    </w:p>
    <w:p w14:paraId="4C8152F5" w14:textId="77777777" w:rsidR="00B52E2B" w:rsidRDefault="00B52E2B" w:rsidP="00B52E2B">
      <w:p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Негативные последствия</w:t>
      </w:r>
    </w:p>
    <w:p w14:paraId="18585035" w14:textId="77777777" w:rsidR="00B52E2B" w:rsidRPr="00B52E2B" w:rsidRDefault="00B52E2B" w:rsidP="00B52E2B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2E2B">
        <w:rPr>
          <w:rFonts w:ascii="Times New Roman" w:hAnsi="Times New Roman" w:cs="Times New Roman"/>
          <w:sz w:val="28"/>
          <w:szCs w:val="28"/>
        </w:rPr>
        <w:t>Инфекции. Биопленки патогенных бактерий вызывают хронические болезни (например, кариес)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09B482" w14:textId="77777777" w:rsidR="00B52E2B" w:rsidRPr="00B52E2B" w:rsidRDefault="00B52E2B" w:rsidP="00B52E2B">
      <w:pPr>
        <w:pStyle w:val="a7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2E2B">
        <w:rPr>
          <w:rFonts w:ascii="Times New Roman" w:hAnsi="Times New Roman" w:cs="Times New Roman"/>
          <w:sz w:val="28"/>
          <w:szCs w:val="28"/>
        </w:rPr>
        <w:t>Устойчивость к антибиотикам.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E2B">
        <w:rPr>
          <w:rFonts w:ascii="Times New Roman" w:hAnsi="Times New Roman" w:cs="Times New Roman"/>
          <w:sz w:val="28"/>
          <w:szCs w:val="28"/>
        </w:rPr>
        <w:t>Касается и животных, и людей</w:t>
      </w:r>
    </w:p>
    <w:p w14:paraId="025E9BFF" w14:textId="77777777" w:rsidR="00A80694" w:rsidRDefault="00A80694" w:rsidP="00A806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52E2B">
        <w:rPr>
          <w:rFonts w:ascii="Times New Roman" w:hAnsi="Times New Roman" w:cs="Times New Roman"/>
          <w:b/>
          <w:sz w:val="28"/>
          <w:szCs w:val="28"/>
        </w:rPr>
        <w:t>Задание 4</w:t>
      </w:r>
      <w:r w:rsidRPr="00B52E2B">
        <w:rPr>
          <w:rFonts w:ascii="Times New Roman" w:hAnsi="Times New Roman" w:cs="Times New Roman"/>
          <w:sz w:val="28"/>
          <w:szCs w:val="28"/>
        </w:rPr>
        <w:t>.</w:t>
      </w:r>
      <w:r w:rsidR="007D2718">
        <w:rPr>
          <w:rFonts w:ascii="Times New Roman" w:hAnsi="Times New Roman" w:cs="Times New Roman"/>
          <w:sz w:val="28"/>
          <w:szCs w:val="28"/>
        </w:rPr>
        <w:t xml:space="preserve"> Причины, по которым только белки и РНК смогли быть способными катализировать реакции:</w:t>
      </w:r>
    </w:p>
    <w:p w14:paraId="02934508" w14:textId="77777777" w:rsidR="007D2718" w:rsidRDefault="007D2718" w:rsidP="007D2718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Структурное разнообразие белки состоят из 20 различных аминокислот, что позволяет формировать разные структуры</w:t>
      </w:r>
      <w:r w:rsidR="006A46D3">
        <w:rPr>
          <w:rFonts w:ascii="Times New Roman" w:hAnsi="Times New Roman" w:cs="Times New Roman"/>
          <w:sz w:val="28"/>
          <w:szCs w:val="28"/>
        </w:rPr>
        <w:t xml:space="preserve"> (например, специфические центры, которые могут взаимодействовать с субстратами);</w:t>
      </w:r>
    </w:p>
    <w:p w14:paraId="66CBEAA5" w14:textId="77777777" w:rsidR="007D2718" w:rsidRDefault="007D2718" w:rsidP="007D2718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Специф</w:t>
      </w:r>
      <w:r w:rsidR="006A46D3">
        <w:rPr>
          <w:rFonts w:ascii="Times New Roman" w:hAnsi="Times New Roman" w:cs="Times New Roman"/>
          <w:sz w:val="28"/>
          <w:szCs w:val="28"/>
        </w:rPr>
        <w:t xml:space="preserve">ичность (к субстрату) </w:t>
      </w:r>
      <w:r>
        <w:rPr>
          <w:rFonts w:ascii="Times New Roman" w:hAnsi="Times New Roman" w:cs="Times New Roman"/>
          <w:sz w:val="28"/>
          <w:szCs w:val="28"/>
        </w:rPr>
        <w:t>белков и РНК</w:t>
      </w:r>
      <w:r w:rsidR="006A46D3">
        <w:rPr>
          <w:rFonts w:ascii="Times New Roman" w:hAnsi="Times New Roman" w:cs="Times New Roman"/>
          <w:sz w:val="28"/>
          <w:szCs w:val="28"/>
        </w:rPr>
        <w:t>. Молекула должна иметь активный центр, который может специфически связываться с субстратом;</w:t>
      </w:r>
    </w:p>
    <w:p w14:paraId="37F5A942" w14:textId="77777777" w:rsidR="006A46D3" w:rsidRDefault="006A46D3" w:rsidP="007D2718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Способность к конформации (молекула должна быть гибкой);</w:t>
      </w:r>
    </w:p>
    <w:p w14:paraId="666B1BB2" w14:textId="77777777" w:rsidR="006A46D3" w:rsidRDefault="006A46D3" w:rsidP="007D2718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функциональных групп. РНК состоит из рибозы, есть азотистые основания и фосфорная кислота. Белки включают: 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OH, </w:t>
      </w:r>
      <w:r w:rsidR="0067399C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NH</w:t>
      </w:r>
      <w:r w:rsidRPr="0067399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="0067399C">
        <w:rPr>
          <w:rFonts w:ascii="Times New Roman" w:hAnsi="Times New Roman" w:cs="Times New Roman"/>
          <w:sz w:val="28"/>
          <w:szCs w:val="28"/>
          <w:lang w:val="en-US"/>
        </w:rPr>
        <w:t xml:space="preserve">, -COOH </w:t>
      </w:r>
      <w:r w:rsidR="0067399C">
        <w:rPr>
          <w:rFonts w:ascii="Times New Roman" w:hAnsi="Times New Roman" w:cs="Times New Roman"/>
          <w:sz w:val="28"/>
          <w:szCs w:val="28"/>
        </w:rPr>
        <w:t>группы.</w:t>
      </w:r>
    </w:p>
    <w:p w14:paraId="361269E2" w14:textId="77777777" w:rsidR="007D2718" w:rsidRDefault="007D2718" w:rsidP="006A46D3">
      <w:pPr>
        <w:spacing w:line="36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играть роль катализаторов, необходимо иметь: форму длинных цепей, способность к самовоспроизведению и сохранению свойств катализатора из поколения в поколение. Например, РНК</w:t>
      </w:r>
      <w:r w:rsidR="006A46D3">
        <w:rPr>
          <w:rFonts w:ascii="Times New Roman" w:hAnsi="Times New Roman" w:cs="Times New Roman"/>
          <w:sz w:val="28"/>
          <w:szCs w:val="28"/>
        </w:rPr>
        <w:t>, которые</w:t>
      </w:r>
      <w:r>
        <w:rPr>
          <w:rFonts w:ascii="Times New Roman" w:hAnsi="Times New Roman" w:cs="Times New Roman"/>
          <w:sz w:val="28"/>
          <w:szCs w:val="28"/>
        </w:rPr>
        <w:t xml:space="preserve"> способны создавать двойну</w:t>
      </w:r>
      <w:r w:rsidR="006A46D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цепь </w:t>
      </w:r>
      <w:r w:rsidR="006A46D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6A46D3">
        <w:rPr>
          <w:rFonts w:ascii="Times New Roman" w:hAnsi="Times New Roman" w:cs="Times New Roman"/>
          <w:sz w:val="28"/>
          <w:szCs w:val="28"/>
        </w:rPr>
        <w:t>самореплироваться</w:t>
      </w:r>
      <w:proofErr w:type="spellEnd"/>
      <w:r w:rsidR="006A46D3">
        <w:rPr>
          <w:rFonts w:ascii="Times New Roman" w:hAnsi="Times New Roman" w:cs="Times New Roman"/>
          <w:sz w:val="28"/>
          <w:szCs w:val="28"/>
        </w:rPr>
        <w:t>, могли существовать автономно и катализировать реакции метаболизма. В ходе эволюции в РНК накопились мутации, которые дали возможность РНК катализировать синтез белков.</w:t>
      </w:r>
    </w:p>
    <w:p w14:paraId="7B74E45B" w14:textId="77777777" w:rsidR="006A46D3" w:rsidRDefault="006A46D3" w:rsidP="006A46D3">
      <w:pPr>
        <w:spacing w:line="36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ДНК не может участвовать в катализе, так как слишком стабильна и не имеет функциональных групп, а углеводы слишком просты по структуре и не могут формировать активные центры.</w:t>
      </w:r>
    </w:p>
    <w:p w14:paraId="4E696E6B" w14:textId="77777777" w:rsidR="006A46D3" w:rsidRDefault="006A46D3" w:rsidP="006A46D3">
      <w:pPr>
        <w:spacing w:line="36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необходимо иметь сложную структуру, специфичность и возможностью взаимодействия на молекулярном уровне.</w:t>
      </w:r>
    </w:p>
    <w:p w14:paraId="3DBDE659" w14:textId="77777777" w:rsidR="006A46D3" w:rsidRDefault="006A46D3" w:rsidP="006A46D3">
      <w:pPr>
        <w:spacing w:line="36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</w:p>
    <w:p w14:paraId="393AB841" w14:textId="77777777" w:rsidR="006A46D3" w:rsidRPr="007D2718" w:rsidRDefault="006A46D3" w:rsidP="007D2718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CBB59E0" w14:textId="77777777" w:rsidR="00A80694" w:rsidRDefault="00A80694"/>
    <w:sectPr w:rsidR="00A8069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80E6A" w14:textId="77777777" w:rsidR="00F31735" w:rsidRDefault="00F31735" w:rsidP="00A80694">
      <w:pPr>
        <w:spacing w:after="0" w:line="240" w:lineRule="auto"/>
      </w:pPr>
      <w:r>
        <w:separator/>
      </w:r>
    </w:p>
  </w:endnote>
  <w:endnote w:type="continuationSeparator" w:id="0">
    <w:p w14:paraId="5758FDF5" w14:textId="77777777" w:rsidR="00F31735" w:rsidRDefault="00F31735" w:rsidP="00A80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3656952"/>
      <w:docPartObj>
        <w:docPartGallery w:val="Page Numbers (Bottom of Page)"/>
        <w:docPartUnique/>
      </w:docPartObj>
    </w:sdtPr>
    <w:sdtEndPr/>
    <w:sdtContent>
      <w:p w14:paraId="64276EC4" w14:textId="77777777" w:rsidR="00A80694" w:rsidRDefault="00A806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E2B">
          <w:rPr>
            <w:noProof/>
          </w:rPr>
          <w:t>3</w:t>
        </w:r>
        <w:r>
          <w:fldChar w:fldCharType="end"/>
        </w:r>
      </w:p>
    </w:sdtContent>
  </w:sdt>
  <w:p w14:paraId="57D13E8D" w14:textId="77777777" w:rsidR="00A80694" w:rsidRDefault="00A806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3AC0F" w14:textId="77777777" w:rsidR="00F31735" w:rsidRDefault="00F31735" w:rsidP="00A80694">
      <w:pPr>
        <w:spacing w:after="0" w:line="240" w:lineRule="auto"/>
      </w:pPr>
      <w:r>
        <w:separator/>
      </w:r>
    </w:p>
  </w:footnote>
  <w:footnote w:type="continuationSeparator" w:id="0">
    <w:p w14:paraId="6BAACE77" w14:textId="77777777" w:rsidR="00F31735" w:rsidRDefault="00F31735" w:rsidP="00A80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C1423"/>
    <w:multiLevelType w:val="hybridMultilevel"/>
    <w:tmpl w:val="704C96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36DC8"/>
    <w:multiLevelType w:val="hybridMultilevel"/>
    <w:tmpl w:val="AB86D60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0F84933"/>
    <w:multiLevelType w:val="hybridMultilevel"/>
    <w:tmpl w:val="D73EE6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823B9"/>
    <w:multiLevelType w:val="hybridMultilevel"/>
    <w:tmpl w:val="3AA4F8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061FC"/>
    <w:multiLevelType w:val="hybridMultilevel"/>
    <w:tmpl w:val="91807A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E30C0"/>
    <w:multiLevelType w:val="hybridMultilevel"/>
    <w:tmpl w:val="F49A461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5D5050"/>
    <w:multiLevelType w:val="hybridMultilevel"/>
    <w:tmpl w:val="8C36749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EF71366"/>
    <w:multiLevelType w:val="hybridMultilevel"/>
    <w:tmpl w:val="D48C7C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94"/>
    <w:rsid w:val="00252F11"/>
    <w:rsid w:val="0067399C"/>
    <w:rsid w:val="006A46D3"/>
    <w:rsid w:val="00771C49"/>
    <w:rsid w:val="007D2718"/>
    <w:rsid w:val="00816644"/>
    <w:rsid w:val="00A80694"/>
    <w:rsid w:val="00AF5C8C"/>
    <w:rsid w:val="00B52E2B"/>
    <w:rsid w:val="00F31735"/>
    <w:rsid w:val="00FE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490F"/>
  <w15:docId w15:val="{1E06AE6A-AA33-4A98-AD3F-65E874136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694"/>
  </w:style>
  <w:style w:type="paragraph" w:styleId="a5">
    <w:name w:val="footer"/>
    <w:basedOn w:val="a"/>
    <w:link w:val="a6"/>
    <w:uiPriority w:val="99"/>
    <w:unhideWhenUsed/>
    <w:rsid w:val="00A806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694"/>
  </w:style>
  <w:style w:type="paragraph" w:styleId="a7">
    <w:name w:val="List Paragraph"/>
    <w:basedOn w:val="a"/>
    <w:uiPriority w:val="34"/>
    <w:qFormat/>
    <w:rsid w:val="00A806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Шагисламова Эльвира Зариповна</cp:lastModifiedBy>
  <cp:revision>3</cp:revision>
  <dcterms:created xsi:type="dcterms:W3CDTF">2025-04-29T09:53:00Z</dcterms:created>
  <dcterms:modified xsi:type="dcterms:W3CDTF">2025-04-29T09:53:00Z</dcterms:modified>
</cp:coreProperties>
</file>